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37AA36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1194 mm</w:t>
      </w:r>
      <w:r w:rsidR="00CA3A15" w:rsidRPr="00A705D7">
        <w:t xml:space="preserve"> </w:t>
      </w:r>
      <w:r w:rsidRPr="00A705D7">
        <w:t>Außentiefe ca. 612 mm</w:t>
      </w:r>
      <w:r w:rsidR="00CA3A15" w:rsidRPr="00A705D7">
        <w:t xml:space="preserve"> </w:t>
      </w:r>
      <w:r w:rsidRPr="00A705D7">
        <w:t>Außenhöhe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12</w:t>
      </w:r>
      <w:r w:rsidR="00CA3A15" w:rsidRPr="00A705D7">
        <w:t xml:space="preserve"> als </w:t>
      </w:r>
      <w:r w:rsidRPr="00A705D7">
        <w:t/>
      </w:r>
      <w:r w:rsidR="00F77C17" w:rsidRPr="00A705D7">
        <w:t xml:space="preserve"> Auszugsboden</w:t>
      </w:r>
      <w:r w:rsidR="00CA3A15" w:rsidRPr="00A705D7">
        <w:t xml:space="preserve"> </w:t>
      </w:r>
      <w:r w:rsidRPr="00A705D7">
        <w:t>Einstellhöhe ca. 255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360 kg,</w:t>
      </w:r>
      <w:r w:rsidRPr="00A705D7">
        <w:t xml:space="preserve"> </w:t>
      </w:r>
      <w:r w:rsidR="00425094" w:rsidRPr="00A705D7">
        <w:t>Auffangvolumen 11 L, max. Volumen Einzelgebinde 10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>CLASSIC</w:t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EEDD9" w14:textId="77777777" w:rsidR="00203CCA" w:rsidRDefault="00203CCA" w:rsidP="004A0080">
      <w:r>
        <w:separator/>
      </w:r>
    </w:p>
  </w:endnote>
  <w:endnote w:type="continuationSeparator" w:id="0">
    <w:p w14:paraId="08D3F530" w14:textId="77777777" w:rsidR="00203CCA" w:rsidRDefault="00203CC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345E8" w14:textId="77777777" w:rsidR="00203CCA" w:rsidRDefault="00203CCA" w:rsidP="004A0080">
      <w:r>
        <w:separator/>
      </w:r>
    </w:p>
  </w:footnote>
  <w:footnote w:type="continuationSeparator" w:id="0">
    <w:p w14:paraId="16D92C31" w14:textId="77777777" w:rsidR="00203CCA" w:rsidRDefault="00203CC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2</cp:revision>
  <cp:lastPrinted>2017-02-08T13:37:00Z</cp:lastPrinted>
  <dcterms:created xsi:type="dcterms:W3CDTF">2026-10-09T11:34:00Z</dcterms:created>
  <dcterms:modified xsi:type="dcterms:W3CDTF">2026-10-09T11:34:00Z</dcterms:modified>
</cp:coreProperties>
</file>